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007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center"/>
        <w:rPr>
          <w:rFonts w:hint="default" w:asciiTheme="majorEastAsia" w:hAnsiTheme="majorEastAsia" w:eastAsiaTheme="majorEastAsia" w:cstheme="majorEastAsia"/>
          <w:color w:val="000000"/>
          <w:sz w:val="32"/>
          <w:szCs w:val="32"/>
          <w:bdr w:val="none" w:color="auto" w:sz="0" w:space="0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color w:val="000000"/>
          <w:sz w:val="32"/>
          <w:szCs w:val="32"/>
          <w:bdr w:val="none" w:color="auto" w:sz="0" w:space="0"/>
          <w:lang w:val="en-US" w:eastAsia="zh-CN"/>
        </w:rPr>
        <w:t>湖南CA投诉受理办法</w:t>
      </w:r>
    </w:p>
    <w:bookmarkEnd w:id="0"/>
    <w:p w14:paraId="5BD5F5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一、投诉原则</w:t>
      </w:r>
    </w:p>
    <w:p w14:paraId="19A427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jc w:val="left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我们秉持公平公正、及时响应、妥善处置的原则受理您的投诉，认真倾听诉求，依法依规处理，保障您的合法权益。</w:t>
      </w:r>
    </w:p>
    <w:p w14:paraId="01116B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二、投诉渠道</w:t>
      </w:r>
    </w:p>
    <w:p w14:paraId="7CD272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560" w:firstLineChars="200"/>
        <w:jc w:val="left"/>
        <w:rPr>
          <w:rFonts w:hint="default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您可通过投诉专线电话（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0731-88590261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）、在线客服（4006682666）、电子邮件（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service@hunca.com.cn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）、线下服务网点（具体地址查看官网公布信息）等官方渠道提交投诉，公司总部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投诉监督管理组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bdr w:val="none" w:color="auto" w:sz="0" w:space="0"/>
          <w:lang w:val="en-US" w:eastAsia="zh-CN" w:bidi="ar"/>
        </w:rPr>
        <w:t>将依据本办法及时受理您的投诉，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公司地址请查看官网：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instrText xml:space="preserve"> HYPERLINK "http://www.hunca.com.cn/" </w:instrTex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6"/>
          <w:rFonts w:hint="eastAsia" w:asciiTheme="majorEastAsia" w:hAnsiTheme="majorEastAsia" w:eastAsiaTheme="majorEastAsia" w:cstheme="majorEastAsia"/>
          <w:kern w:val="0"/>
          <w:sz w:val="28"/>
          <w:szCs w:val="28"/>
          <w:lang w:val="en-US" w:eastAsia="zh-CN" w:bidi="ar"/>
        </w:rPr>
        <w:t>http://www.hunca.com.cn/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fldChar w:fldCharType="end"/>
      </w:r>
    </w:p>
    <w:p w14:paraId="251AAE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三、受理与响应时限</w:t>
      </w:r>
    </w:p>
    <w:p w14:paraId="085E5D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56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1.工作时间收到投诉，我们将尽快与您取得联系，确认投诉详情；非工作时段接收的投诉，于下一工作日优先响应。</w:t>
      </w:r>
    </w:p>
    <w:p w14:paraId="2BED29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56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2.一般投诉将在 3 个工作日内给出处理意见；情况复杂、需多方核实的投诉，最长不超过 7 个工作日，期间及时同步进展。</w:t>
      </w:r>
    </w:p>
    <w:p w14:paraId="583B57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四、投诉处理流程</w:t>
      </w:r>
    </w:p>
    <w:p w14:paraId="4470B1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1.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登记受理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：收到投诉后记录您的相关信息、事件情况及诉求；</w:t>
      </w:r>
    </w:p>
    <w:p w14:paraId="0E7301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2.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调查核实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：对投诉事项开展核查，厘清事实；</w:t>
      </w:r>
    </w:p>
    <w:p w14:paraId="770A6E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3.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沟通处置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：结合核查结果与您协商解决方案；</w:t>
      </w:r>
    </w:p>
    <w:p w14:paraId="15A5AF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4.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结果反馈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：及时向您告知处理结果；</w:t>
      </w:r>
    </w:p>
    <w:p w14:paraId="2875BA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5.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回访确认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</w:rPr>
        <w:t>：处理完成后进行回访，确认问题解决情况。</w:t>
      </w:r>
    </w:p>
    <w:p w14:paraId="197DEB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五、温馨提示</w:t>
      </w:r>
    </w:p>
    <w:p w14:paraId="13BF95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28"/>
          <w:szCs w:val="28"/>
          <w:bdr w:val="none" w:color="auto" w:sz="0" w:space="0"/>
          <w:lang w:val="en-US" w:eastAsia="zh-CN"/>
        </w:rPr>
        <w:t>1.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请如实提供事件相关凭证，便于快速核查处理；</w:t>
      </w:r>
    </w:p>
    <w:p w14:paraId="6C4584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2.沟通中请勿使用过激言语，理性表达诉求；</w:t>
      </w:r>
    </w:p>
    <w:p w14:paraId="00E60C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560" w:firstLineChars="200"/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3.我们将严格保护您提交的个人信息，仅用于本次投诉处置。</w:t>
      </w:r>
    </w:p>
    <w:p w14:paraId="280D80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8"/>
          <w:szCs w:val="28"/>
          <w:bdr w:val="none" w:color="auto" w:sz="0" w:space="0"/>
        </w:rPr>
        <w:t>六、附则</w:t>
      </w:r>
    </w:p>
    <w:p w14:paraId="61E71A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56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本投诉处理政策面向公众公示，我司保留根据业务需要依法优化政策的权利。</w:t>
      </w:r>
    </w:p>
    <w:p w14:paraId="1DC4A9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94E43"/>
    <w:rsid w:val="7BDF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2026-07-28T01:52:59Z</dcterms:created>
  <dc:creator>Lenovo</dc:creator>
  <cp:lastModifiedBy>随心</cp:lastModifiedBy>
  <dcterms:modified xsi:type="dcterms:W3CDTF">2026-07-28T02:13:23Z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eyJoZGlkIjoiZDQxNjQyMDM0NmFjNDU2NzFiNDA1Yzg1Y2NmNDkzMDQiLCJ1c2VySWQiOiIxMTUzNDU1MTgzIn0=</vt:lpwstr>
  </property>
  <property fmtid="{D5CDD505-2E9C-101B-9397-08002B2CF9AE}" pid="4" name="ICV">
    <vt:lpwstr>33B0DBE1395948BBA597773F00AB3847_12</vt:lpwstr>
  </property>
</Properties>
</file>